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rPr>
      </w:pPr>
      <w:bookmarkStart w:colFirst="0" w:colLast="0" w:name="_owvnf5dl4d7p" w:id="0"/>
      <w:bookmarkEnd w:id="0"/>
      <w:r w:rsidDel="00000000" w:rsidR="00000000" w:rsidRPr="00000000">
        <w:rPr>
          <w:rFonts w:ascii="Times New Roman" w:cs="Times New Roman" w:eastAsia="Times New Roman" w:hAnsi="Times New Roman"/>
          <w:rtl w:val="0"/>
        </w:rPr>
        <w:t xml:space="preserve">Example Care Plan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Created/Updated: 3/20/2022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Address: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Cherry Hill Lane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Schaumburg, Il 60197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Phone number: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123-4567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#1 (my husband)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Christopher Robin </w:t>
            </w:r>
          </w:p>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Cherry Hill Lane </w:t>
            </w:r>
          </w:p>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Schaumburg, Il 60197</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890-1234</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#2   (Parent)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Kanga Roo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4567 Outback Way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Phoenix, AZ 85138</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567-8901</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#3   (sons)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Winnie the Poo and Piglet </w:t>
            </w:r>
          </w:p>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Cherry Hill Lane </w:t>
            </w:r>
          </w:p>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Schaumburg, Il 60197</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Care Physician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Hospital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Oncologist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Nosey Rabbit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 N.Burrow Lane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Barrington, IL 600010</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234-5678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 Star Hospital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9012 North Pole Street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Elgin, IL 60123</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901-2345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Cancer Free Clinic:  Dr. Chemo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Barrington Road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Hoffman Estates, IL 60169</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678-9012</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Ostomy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Urologist </w:t>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Pulmonary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Home Care Products </w:t>
            </w:r>
          </w:p>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type of supplies here)  </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prescription need to be renewed once per year around March  - see Urologist. </w:t>
            </w:r>
          </w:p>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Urological Care: </w:t>
            </w:r>
          </w:p>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Urine </w:t>
            </w:r>
          </w:p>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86359  North Pepper Road, Suite 200</w:t>
            </w:r>
          </w:p>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Elgin  IL 60010</w:t>
            </w:r>
          </w:p>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(555) 345-6789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Lungs </w:t>
            </w:r>
          </w:p>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need to be seen once per year (or so) </w:t>
            </w:r>
          </w:p>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date  April 1st, 2023 </w:t>
            </w:r>
          </w:p>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1340 Breath Court </w:t>
            </w:r>
          </w:p>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Elgin, IL 60010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Dentist </w:t>
            </w:r>
          </w:p>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Dental</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Teeth</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Tooth Fairy way </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Sping Park, IL 60004</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(555) 837-4080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Medical Coverage: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cyan"/>
          <w:rtl w:val="0"/>
        </w:rPr>
        <w:t xml:space="preserve">(Take pictures of your health insurance card and insert here) </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Style w:val="Heading3"/>
        <w:rPr>
          <w:rFonts w:ascii="Times New Roman" w:cs="Times New Roman" w:eastAsia="Times New Roman" w:hAnsi="Times New Roman"/>
          <w:b w:val="1"/>
          <w:color w:val="000000"/>
        </w:rPr>
      </w:pPr>
      <w:bookmarkStart w:colFirst="0" w:colLast="0" w:name="_n19o1oacs38t" w:id="1"/>
      <w:bookmarkEnd w:id="1"/>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3"/>
        <w:rPr>
          <w:rFonts w:ascii="Times New Roman" w:cs="Times New Roman" w:eastAsia="Times New Roman" w:hAnsi="Times New Roman"/>
          <w:b w:val="1"/>
          <w:color w:val="000000"/>
        </w:rPr>
      </w:pPr>
      <w:bookmarkStart w:colFirst="0" w:colLast="0" w:name="_yjyskyqicfa" w:id="2"/>
      <w:bookmarkEnd w:id="2"/>
      <w:r w:rsidDel="00000000" w:rsidR="00000000" w:rsidRPr="00000000">
        <w:rPr>
          <w:rFonts w:ascii="Times New Roman" w:cs="Times New Roman" w:eastAsia="Times New Roman" w:hAnsi="Times New Roman"/>
          <w:b w:val="1"/>
          <w:color w:val="000000"/>
          <w:rtl w:val="0"/>
        </w:rPr>
        <w:t xml:space="preserve">Risk Management and SafeGuards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risks to the health/wellbeing, potential triggers, previous responses to triggers, measures in place to minimize risks, and safeguards. Safeguards detail the support needed to keep the person safe from harm and actions to be taken when the health and welfare is at risk.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Overall physical and mental health </w:t>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take care of all daily personal care as well as family and work and volunteer responsibilities on own as well as manage other people’s care (cook dinner, manage appointments,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focus on my own daily care.  May not have energy to cook dinner, or manage other people/appointments.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Digestion is slowed or not eating enough, which effects brain chemicals. </w:t>
            </w:r>
          </w:p>
          <w:p w:rsidR="00000000" w:rsidDel="00000000" w:rsidP="00000000" w:rsidRDefault="00000000" w:rsidRPr="00000000" w14:paraId="000000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Feeling abandoned/alone, unloved, not appreciated.  When chemicals are off, being teased.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Withdrawal  - laying in bed due to…</w:t>
            </w:r>
          </w:p>
          <w:p w:rsidR="00000000" w:rsidDel="00000000" w:rsidP="00000000" w:rsidRDefault="00000000" w:rsidRPr="00000000" w14:paraId="0000006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Hearing demonic voices/bad voices in head. </w:t>
            </w:r>
          </w:p>
          <w:p w:rsidR="00000000" w:rsidDel="00000000" w:rsidP="00000000" w:rsidRDefault="00000000" w:rsidRPr="00000000" w14:paraId="0000006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Feeling as if about to die. </w:t>
            </w:r>
          </w:p>
          <w:p w:rsidR="00000000" w:rsidDel="00000000" w:rsidP="00000000" w:rsidRDefault="00000000" w:rsidRPr="00000000" w14:paraId="0000006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Feelings of guilt (not being able to care for others or self, pressure of being “strong” an “inspiration” for others - what if I fail?) </w:t>
            </w:r>
          </w:p>
        </w:tc>
      </w:tr>
    </w:tbl>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SafeGuards to take when health declines: </w:t>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145"/>
        <w:gridCol w:w="9045"/>
        <w:tblGridChange w:id="0">
          <w:tblGrid>
            <w:gridCol w:w="1770"/>
            <w:gridCol w:w="2145"/>
            <w:gridCol w:w="9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(husband, sons, friends, help take care of self and each other and other household chores. </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Allow time alone, but still check in on once in a while, until I (Jennifer) can come out and talk to you - until chemical and digestion return to normal. </w:t>
            </w:r>
          </w:p>
        </w:tc>
      </w:tr>
    </w:tbl>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 that shut down as death approaches (1 of 3)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4cccc" w:val="clear"/>
          <w:rtl w:val="0"/>
        </w:rPr>
        <w:t xml:space="preserve">Digestive:</w:t>
      </w:r>
      <w:r w:rsidDel="00000000" w:rsidR="00000000" w:rsidRPr="00000000">
        <w:rPr>
          <w:rFonts w:ascii="Times New Roman" w:cs="Times New Roman" w:eastAsia="Times New Roman" w:hAnsi="Times New Roman"/>
          <w:sz w:val="24"/>
          <w:szCs w:val="24"/>
          <w:rtl w:val="0"/>
        </w:rPr>
        <w:t xml:space="preserve"> </w:t>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perform own medical tasks.  </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chemicals and nervous system in tack (social, able to take care of self and family).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Withdrawn - see above under overall physical and mental health. </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not eating/limited eating.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Digestion feels slow - food stays high in the system (near stomach) rather than moving along. </w:t>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Low/No exercise to help move things along. </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diet - not enough vegetables, too much beer.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Prevention Tips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Lots of vegetables, little meat. </w:t>
            </w:r>
          </w:p>
          <w:p w:rsidR="00000000" w:rsidDel="00000000" w:rsidP="00000000" w:rsidRDefault="00000000" w:rsidRPr="00000000" w14:paraId="0000008D">
            <w:pPr>
              <w:widowControl w:val="0"/>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alcohol  - lots of water.</w:t>
            </w:r>
          </w:p>
          <w:p w:rsidR="00000000" w:rsidDel="00000000" w:rsidP="00000000" w:rsidRDefault="00000000" w:rsidRPr="00000000" w14:paraId="0000008E">
            <w:pPr>
              <w:widowControl w:val="0"/>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 for exercise </w:t>
            </w:r>
          </w:p>
        </w:tc>
      </w:tr>
    </w:tbl>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SafeGuards to take when health declines: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980"/>
        <w:gridCol w:w="9210"/>
        <w:tblGridChange w:id="0">
          <w:tblGrid>
            <w:gridCol w:w="1770"/>
            <w:gridCol w:w="1980"/>
            <w:gridCol w:w="92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(husband, sons, friends, help take care of self and each other and other household chores so that Jennifer (I) can cook for myself, exercise, take care of self. </w:t>
            </w:r>
          </w:p>
          <w:p w:rsidR="00000000" w:rsidDel="00000000" w:rsidP="00000000" w:rsidRDefault="00000000" w:rsidRPr="00000000" w14:paraId="0000009B">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possible tips: pick up salads, smoothies, or dinner for me if I am declining. (unable to do those things for myself due to low energy)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rapidly declining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care </w:t>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Assisted living  - nurses help take care of medical things or doctors put in colostomy and/or food tube - ONLY IF  - will extend quality of life and get me back to living for two or more years.  If </w:t>
            </w:r>
            <w:r w:rsidDel="00000000" w:rsidR="00000000" w:rsidRPr="00000000">
              <w:rPr>
                <w:rFonts w:ascii="Times New Roman" w:cs="Times New Roman" w:eastAsia="Times New Roman" w:hAnsi="Times New Roman"/>
                <w:sz w:val="24"/>
                <w:szCs w:val="24"/>
                <w:rtl w:val="0"/>
              </w:rPr>
              <w:t xml:space="preserve">I will die</w:t>
            </w:r>
            <w:r w:rsidDel="00000000" w:rsidR="00000000" w:rsidRPr="00000000">
              <w:rPr>
                <w:rFonts w:ascii="Times New Roman" w:cs="Times New Roman" w:eastAsia="Times New Roman" w:hAnsi="Times New Roman"/>
                <w:sz w:val="24"/>
                <w:szCs w:val="24"/>
                <w:rtl w:val="0"/>
              </w:rPr>
              <w:t xml:space="preserve"> in 12 months or less, NO SURGERY!  Manage pain. </w:t>
            </w:r>
          </w:p>
        </w:tc>
      </w:tr>
    </w:tbl>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 that shut down as death approaches (2 of 3)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Brain/ Mental Health (Functioning) </w:t>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perform own  tasks.  </w:t>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chemicals and nervous system in tack (social, able to take care of self and family).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Withdrawn - see above under overall physical and mental health. </w:t>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maybe start to distrust people around me.  </w:t>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possibly have a difficult time distinguishing this reality from others.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Slow digestion/ poor diet.  Low/No exercise, which could lead to brain chemicals feeling off. </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Extreme emotions triggered/ trauma triggers - see above under overall physical and mental health. </w:t>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Nervous system not functioning correctly - feels like it is short-circuiting/ no coating of protection on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Withdrawal, sleep,  trying to eat better, get in a calm peaceful state again, processing with others, exercise, being in nature. </w:t>
            </w:r>
          </w:p>
        </w:tc>
      </w:tr>
    </w:tbl>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SafeGuards to take when health declines: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830"/>
        <w:gridCol w:w="9360"/>
        <w:tblGridChange w:id="0">
          <w:tblGrid>
            <w:gridCol w:w="1770"/>
            <w:gridCol w:w="1830"/>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needed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processing, diet, and exercise.  If not improving over 3-7 days move onto step 3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Unable to reason with others/ determine correct reality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professional assistance: </w:t>
            </w:r>
          </w:p>
          <w:p w:rsidR="00000000" w:rsidDel="00000000" w:rsidP="00000000" w:rsidRDefault="00000000" w:rsidRPr="00000000" w14:paraId="000000C2">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Primary care physician. </w:t>
            </w:r>
          </w:p>
          <w:p w:rsidR="00000000" w:rsidDel="00000000" w:rsidP="00000000" w:rsidRDefault="00000000" w:rsidRPr="00000000" w14:paraId="000000C3">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needed, </w:t>
            </w:r>
            <w:r w:rsidDel="00000000" w:rsidR="00000000" w:rsidRPr="00000000">
              <w:rPr>
                <w:rFonts w:ascii="Times New Roman" w:cs="Times New Roman" w:eastAsia="Times New Roman" w:hAnsi="Times New Roman"/>
                <w:sz w:val="24"/>
                <w:szCs w:val="24"/>
                <w:rtl w:val="0"/>
              </w:rPr>
              <w:t xml:space="preserve">take to a</w:t>
            </w:r>
            <w:r w:rsidDel="00000000" w:rsidR="00000000" w:rsidRPr="00000000">
              <w:rPr>
                <w:rFonts w:ascii="Times New Roman" w:cs="Times New Roman" w:eastAsia="Times New Roman" w:hAnsi="Times New Roman"/>
                <w:sz w:val="24"/>
                <w:szCs w:val="24"/>
                <w:rtl w:val="0"/>
              </w:rPr>
              <w:t xml:space="preserve"> behavioral hospital to get an evaluation. </w:t>
            </w:r>
          </w:p>
          <w:p w:rsidR="00000000" w:rsidDel="00000000" w:rsidP="00000000" w:rsidRDefault="00000000" w:rsidRPr="00000000" w14:paraId="000000C4">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(Alexian brothers has one as well as Streamwood Behavioral Hospital) </w:t>
            </w:r>
          </w:p>
        </w:tc>
      </w:tr>
    </w:tbl>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 that shut down as death approaches: (3 of 3)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Kidneys Heart and Lungs</w:t>
      </w:r>
    </w:p>
    <w:tbl>
      <w:tblPr>
        <w:tblStyle w:val="Table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perform own medical tasks.  </w:t>
            </w:r>
          </w:p>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chemicals and nervous system in tack (social, able to take care of self and family).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 in kidneys.  Rash around Ostomy area, craving high fat, high carb foods. Little water consumption. </w:t>
            </w:r>
          </w:p>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Breathing - not able to walk far/ exercise much. </w:t>
            </w:r>
          </w:p>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Coughing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Allergies  - see Health Care summary. </w:t>
            </w:r>
          </w:p>
          <w:p w:rsidR="00000000" w:rsidDel="00000000" w:rsidP="00000000" w:rsidRDefault="00000000" w:rsidRPr="00000000" w14:paraId="000000D4">
            <w:pPr>
              <w:widowControl w:val="0"/>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Cancer in bones - beginning to “infect” “spread to” other areas.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Rest - low/no movement.  (slow/low impact exercise as able) </w:t>
            </w:r>
          </w:p>
          <w:p w:rsidR="00000000" w:rsidDel="00000000" w:rsidP="00000000" w:rsidRDefault="00000000" w:rsidRPr="00000000" w14:paraId="000000D7">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Limit time outside. </w:t>
            </w:r>
          </w:p>
          <w:p w:rsidR="00000000" w:rsidDel="00000000" w:rsidP="00000000" w:rsidRDefault="00000000" w:rsidRPr="00000000" w14:paraId="000000D8">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for urine/kidney infections. (antibiotics as needed) </w:t>
            </w:r>
          </w:p>
          <w:p w:rsidR="00000000" w:rsidDel="00000000" w:rsidP="00000000" w:rsidRDefault="00000000" w:rsidRPr="00000000" w14:paraId="000000D9">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Eat and drink healthy </w:t>
            </w:r>
          </w:p>
        </w:tc>
      </w:tr>
    </w:tbl>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SafeGuards to take when health declines: </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tbl>
      <w:tblPr>
        <w:tblStyle w:val="Table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620"/>
        <w:gridCol w:w="9570"/>
        <w:tblGridChange w:id="0">
          <w:tblGrid>
            <w:gridCol w:w="1770"/>
            <w:gridCol w:w="1620"/>
            <w:gridCol w:w="95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needed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 Known Responses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Rapid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manage self care after trying Known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Assisted living. Manage pain.</w:t>
            </w:r>
          </w:p>
          <w:p w:rsidR="00000000" w:rsidDel="00000000" w:rsidP="00000000" w:rsidRDefault="00000000" w:rsidRPr="00000000" w14:paraId="000000E9">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Assisted Living Option 1 (able to manage self care at a slow/low pace, but unable to perform any other duties) - Live with parents? </w:t>
            </w:r>
          </w:p>
          <w:p w:rsidR="00000000" w:rsidDel="00000000" w:rsidP="00000000" w:rsidRDefault="00000000" w:rsidRPr="00000000" w14:paraId="000000EA">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Assisted Living Option 2 - Use Power of Attorney as well as (if cognitively okay) conversations with self to find the best options at each stage.  (See living will documents in BMO safe box)</w:t>
            </w:r>
          </w:p>
        </w:tc>
      </w:tr>
    </w:tbl>
    <w:p w:rsidR="00000000" w:rsidDel="00000000" w:rsidP="00000000" w:rsidRDefault="00000000" w:rsidRPr="00000000" w14:paraId="000000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Medications/Allergies/Past Medical History: List here and/or take pictures from any Patient Portal you may have access to. </w:t>
      </w:r>
    </w:p>
    <w:p w:rsidR="00000000" w:rsidDel="00000000" w:rsidP="00000000" w:rsidRDefault="00000000" w:rsidRPr="00000000" w14:paraId="000000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sectPr>
      <w:foot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